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997" w:rsidRDefault="000B5997" w:rsidP="000B5997">
      <w:pPr>
        <w:spacing w:line="360" w:lineRule="auto"/>
        <w:jc w:val="center"/>
        <w:rPr>
          <w:b/>
        </w:rPr>
      </w:pPr>
      <w:r>
        <w:rPr>
          <w:b/>
        </w:rPr>
        <w:t>Самоанализ урока</w:t>
      </w:r>
    </w:p>
    <w:p w:rsidR="000B5997" w:rsidRPr="00F45E7B" w:rsidRDefault="000B5997" w:rsidP="000B5997">
      <w:pPr>
        <w:shd w:val="clear" w:color="auto" w:fill="FFFFFF"/>
        <w:tabs>
          <w:tab w:val="left" w:pos="2318"/>
        </w:tabs>
        <w:spacing w:line="360" w:lineRule="auto"/>
      </w:pPr>
      <w:r w:rsidRPr="00F45E7B">
        <w:rPr>
          <w:b/>
        </w:rPr>
        <w:t xml:space="preserve">  </w:t>
      </w:r>
      <w:r>
        <w:rPr>
          <w:b/>
          <w:bCs/>
          <w:spacing w:val="-5"/>
        </w:rPr>
        <w:t>Класс - 4</w:t>
      </w:r>
      <w:r w:rsidRPr="00F45E7B">
        <w:rPr>
          <w:b/>
          <w:bCs/>
          <w:spacing w:val="-5"/>
        </w:rPr>
        <w:t xml:space="preserve">  </w:t>
      </w:r>
    </w:p>
    <w:p w:rsidR="000B5997" w:rsidRPr="00F45E7B" w:rsidRDefault="000B5997" w:rsidP="000B5997">
      <w:pPr>
        <w:shd w:val="clear" w:color="auto" w:fill="FFFFFF"/>
        <w:spacing w:line="360" w:lineRule="auto"/>
        <w:ind w:left="67"/>
        <w:rPr>
          <w:b/>
        </w:rPr>
      </w:pPr>
      <w:r w:rsidRPr="00F45E7B">
        <w:rPr>
          <w:b/>
          <w:bCs/>
        </w:rPr>
        <w:t xml:space="preserve">Тема урока: </w:t>
      </w:r>
      <w:r>
        <w:rPr>
          <w:bCs/>
        </w:rPr>
        <w:t>Письменное деление многозначных чисел  на двузначное число</w:t>
      </w:r>
    </w:p>
    <w:p w:rsidR="000B5997" w:rsidRPr="00F45E7B" w:rsidRDefault="000B5997" w:rsidP="000B5997">
      <w:pPr>
        <w:shd w:val="clear" w:color="auto" w:fill="FFFFFF"/>
        <w:spacing w:line="360" w:lineRule="auto"/>
        <w:ind w:left="77"/>
        <w:rPr>
          <w:b/>
          <w:bCs/>
          <w:spacing w:val="-2"/>
        </w:rPr>
      </w:pPr>
      <w:r w:rsidRPr="00F45E7B">
        <w:rPr>
          <w:b/>
          <w:bCs/>
          <w:spacing w:val="-2"/>
        </w:rPr>
        <w:t xml:space="preserve">Тип урока: </w:t>
      </w:r>
      <w:r w:rsidRPr="008D42C9">
        <w:t>урок открытия новых знаний</w:t>
      </w:r>
    </w:p>
    <w:p w:rsidR="000B5997" w:rsidRPr="00FA34FD" w:rsidRDefault="000B5997" w:rsidP="000B5997">
      <w:pPr>
        <w:shd w:val="clear" w:color="auto" w:fill="FFFFFF"/>
        <w:spacing w:line="360" w:lineRule="auto"/>
        <w:ind w:left="77"/>
        <w:rPr>
          <w:bCs/>
          <w:spacing w:val="-2"/>
        </w:rPr>
      </w:pPr>
      <w:r w:rsidRPr="00F45E7B">
        <w:rPr>
          <w:b/>
          <w:bCs/>
          <w:spacing w:val="-2"/>
        </w:rPr>
        <w:t>Дидактическая задача урока:</w:t>
      </w:r>
      <w:r>
        <w:rPr>
          <w:b/>
          <w:bCs/>
          <w:spacing w:val="-2"/>
        </w:rPr>
        <w:t xml:space="preserve"> </w:t>
      </w:r>
      <w:r w:rsidRPr="00FA34FD">
        <w:rPr>
          <w:bCs/>
          <w:spacing w:val="-2"/>
        </w:rPr>
        <w:t>научить обучающихся</w:t>
      </w:r>
      <w:r>
        <w:rPr>
          <w:bCs/>
          <w:spacing w:val="-2"/>
        </w:rPr>
        <w:t xml:space="preserve"> </w:t>
      </w:r>
      <w:r>
        <w:t>делению многозначных чисел на двузначное число.</w:t>
      </w:r>
      <w:bookmarkStart w:id="0" w:name="_GoBack"/>
      <w:bookmarkEnd w:id="0"/>
    </w:p>
    <w:p w:rsidR="000B5997" w:rsidRPr="00D95037" w:rsidRDefault="000B5997" w:rsidP="000B5997">
      <w:pPr>
        <w:spacing w:line="360" w:lineRule="auto"/>
        <w:ind w:right="127"/>
        <w:jc w:val="both"/>
      </w:pPr>
      <w:r w:rsidRPr="00F45E7B">
        <w:rPr>
          <w:b/>
          <w:bCs/>
          <w:spacing w:val="-2"/>
        </w:rPr>
        <w:t xml:space="preserve">Цели урока </w:t>
      </w:r>
      <w:r>
        <w:rPr>
          <w:b/>
          <w:bCs/>
          <w:spacing w:val="-2"/>
        </w:rPr>
        <w:t xml:space="preserve">- </w:t>
      </w:r>
      <w:r>
        <w:t>ф</w:t>
      </w:r>
      <w:r w:rsidRPr="001C1E06">
        <w:t xml:space="preserve">ормировать умение </w:t>
      </w:r>
      <w:r>
        <w:t>делить многозначное число на двузначное число, с</w:t>
      </w:r>
      <w:r w:rsidRPr="001C1E06">
        <w:t xml:space="preserve">овершенствовать </w:t>
      </w:r>
      <w:r w:rsidRPr="00D95037">
        <w:rPr>
          <w:color w:val="333333"/>
        </w:rPr>
        <w:t>общий случай деления на двузначное число и зафиксировать его с помощью алгоритма</w:t>
      </w:r>
      <w:r w:rsidRPr="00D95037">
        <w:t>.</w:t>
      </w:r>
    </w:p>
    <w:p w:rsidR="000B5997" w:rsidRPr="002E03EB" w:rsidRDefault="000B5997" w:rsidP="000B5997">
      <w:pPr>
        <w:shd w:val="clear" w:color="auto" w:fill="FFFFFF"/>
        <w:spacing w:line="360" w:lineRule="auto"/>
        <w:ind w:left="77"/>
        <w:jc w:val="both"/>
      </w:pPr>
      <w:r w:rsidRPr="002E03EB">
        <w:t xml:space="preserve">     </w:t>
      </w:r>
      <w:proofErr w:type="gramStart"/>
      <w:r w:rsidRPr="002E03EB">
        <w:t>Структура   урока и отобранное содержание направлены на реализацию дидактической задачи урока.</w:t>
      </w:r>
      <w:proofErr w:type="gramEnd"/>
    </w:p>
    <w:p w:rsidR="000B5997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E03EB">
        <w:rPr>
          <w:rFonts w:ascii="Times New Roman" w:hAnsi="Times New Roman"/>
          <w:sz w:val="24"/>
          <w:szCs w:val="24"/>
        </w:rPr>
        <w:t xml:space="preserve">      Для эффективного усвоения знаний  учебный материал стал предметом активных мы</w:t>
      </w:r>
      <w:r w:rsidRPr="002E03EB">
        <w:rPr>
          <w:rFonts w:ascii="Times New Roman" w:hAnsi="Times New Roman"/>
          <w:sz w:val="24"/>
          <w:szCs w:val="24"/>
        </w:rPr>
        <w:t>с</w:t>
      </w:r>
      <w:r w:rsidRPr="002E03EB">
        <w:rPr>
          <w:rFonts w:ascii="Times New Roman" w:hAnsi="Times New Roman"/>
          <w:sz w:val="24"/>
          <w:szCs w:val="24"/>
        </w:rPr>
        <w:t xml:space="preserve">лительных и практических действий каждого ученика. </w:t>
      </w:r>
    </w:p>
    <w:p w:rsidR="000B5997" w:rsidRPr="002E03EB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E03EB">
        <w:rPr>
          <w:rFonts w:ascii="Times New Roman" w:hAnsi="Times New Roman"/>
          <w:sz w:val="24"/>
          <w:szCs w:val="24"/>
        </w:rPr>
        <w:t xml:space="preserve">Целесообразность предложенных заданий: </w:t>
      </w:r>
    </w:p>
    <w:p w:rsidR="000B5997" w:rsidRDefault="000B5997" w:rsidP="000B59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E03EB">
        <w:rPr>
          <w:rFonts w:ascii="Times New Roman" w:hAnsi="Times New Roman"/>
          <w:sz w:val="24"/>
          <w:szCs w:val="24"/>
        </w:rPr>
        <w:t xml:space="preserve">мини-исследование, </w:t>
      </w:r>
    </w:p>
    <w:p w:rsidR="000B5997" w:rsidRDefault="000B5997" w:rsidP="000B59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E03EB">
        <w:rPr>
          <w:rFonts w:ascii="Times New Roman" w:hAnsi="Times New Roman"/>
          <w:sz w:val="24"/>
          <w:szCs w:val="24"/>
        </w:rPr>
        <w:t xml:space="preserve">проблемные ситуации, </w:t>
      </w:r>
    </w:p>
    <w:p w:rsidR="000B5997" w:rsidRDefault="000B5997" w:rsidP="000B59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E03EB">
        <w:rPr>
          <w:rFonts w:ascii="Times New Roman" w:hAnsi="Times New Roman"/>
          <w:sz w:val="24"/>
          <w:szCs w:val="24"/>
        </w:rPr>
        <w:t>прием «Бортовой журнал»,</w:t>
      </w:r>
    </w:p>
    <w:p w:rsidR="000B5997" w:rsidRDefault="000B5997" w:rsidP="000B5997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E03EB">
        <w:rPr>
          <w:rFonts w:ascii="Times New Roman" w:hAnsi="Times New Roman"/>
          <w:sz w:val="24"/>
          <w:szCs w:val="24"/>
        </w:rPr>
        <w:t xml:space="preserve"> «мозговой экспресс-штурм»</w:t>
      </w:r>
    </w:p>
    <w:p w:rsidR="000B5997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имели</w:t>
      </w:r>
      <w:r w:rsidRPr="002E03EB">
        <w:rPr>
          <w:rFonts w:ascii="Times New Roman" w:hAnsi="Times New Roman"/>
          <w:sz w:val="24"/>
          <w:szCs w:val="24"/>
        </w:rPr>
        <w:t xml:space="preserve"> практическую направленность, способствующую достижения предметных,  </w:t>
      </w:r>
      <w:proofErr w:type="spellStart"/>
      <w:r w:rsidRPr="002E03EB">
        <w:rPr>
          <w:rFonts w:ascii="Times New Roman" w:hAnsi="Times New Roman"/>
          <w:sz w:val="24"/>
          <w:szCs w:val="24"/>
        </w:rPr>
        <w:t>мет</w:t>
      </w:r>
      <w:r w:rsidRPr="002E03EB">
        <w:rPr>
          <w:rFonts w:ascii="Times New Roman" w:hAnsi="Times New Roman"/>
          <w:sz w:val="24"/>
          <w:szCs w:val="24"/>
        </w:rPr>
        <w:t>а</w:t>
      </w:r>
      <w:r w:rsidRPr="002E03EB">
        <w:rPr>
          <w:rFonts w:ascii="Times New Roman" w:hAnsi="Times New Roman"/>
          <w:sz w:val="24"/>
          <w:szCs w:val="24"/>
        </w:rPr>
        <w:t>предметных</w:t>
      </w:r>
      <w:proofErr w:type="spellEnd"/>
      <w:r w:rsidRPr="002E03EB">
        <w:rPr>
          <w:rFonts w:ascii="Times New Roman" w:hAnsi="Times New Roman"/>
          <w:sz w:val="24"/>
          <w:szCs w:val="24"/>
        </w:rPr>
        <w:t xml:space="preserve"> и личностных результатов</w:t>
      </w:r>
      <w:r>
        <w:rPr>
          <w:rFonts w:ascii="Times New Roman" w:hAnsi="Times New Roman"/>
          <w:sz w:val="24"/>
          <w:szCs w:val="24"/>
        </w:rPr>
        <w:t xml:space="preserve"> (указаны в разработке  по каждому этапу урока и реализованы в уроке).</w:t>
      </w:r>
    </w:p>
    <w:p w:rsidR="000B5997" w:rsidRPr="00F24F91" w:rsidRDefault="000B5997" w:rsidP="000B5997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уроке использовались оптимальные формы организации познавательной деятельн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сти: </w:t>
      </w:r>
      <w:r w:rsidRPr="008D42C9">
        <w:rPr>
          <w:rFonts w:ascii="Times New Roman" w:hAnsi="Times New Roman"/>
          <w:sz w:val="24"/>
          <w:szCs w:val="24"/>
        </w:rPr>
        <w:t>фронтальная, индивидуальная, групповая, парная.</w:t>
      </w:r>
      <w:r>
        <w:rPr>
          <w:rFonts w:ascii="Times New Roman" w:hAnsi="Times New Roman"/>
          <w:sz w:val="24"/>
          <w:szCs w:val="24"/>
        </w:rPr>
        <w:t xml:space="preserve"> Они имели результативное влияние на учебный процесс урока: смена видов деятельности, обучение, общение и выход на р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зультат.</w:t>
      </w:r>
    </w:p>
    <w:p w:rsidR="000B5997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Познавательный потенциал урока  повысился  при использовании на уроке электронных образовательных ресурсов (ЭОР) и организации деятельности по разным моделям:</w:t>
      </w:r>
    </w:p>
    <w:p w:rsidR="000B5997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1ПК – много   (</w:t>
      </w:r>
      <w:proofErr w:type="gramStart"/>
      <w:r>
        <w:rPr>
          <w:rFonts w:ascii="Times New Roman" w:hAnsi="Times New Roman"/>
          <w:sz w:val="24"/>
          <w:szCs w:val="24"/>
        </w:rPr>
        <w:t>фронтальная</w:t>
      </w:r>
      <w:proofErr w:type="gramEnd"/>
      <w:r>
        <w:rPr>
          <w:rFonts w:ascii="Times New Roman" w:hAnsi="Times New Roman"/>
          <w:sz w:val="24"/>
          <w:szCs w:val="24"/>
        </w:rPr>
        <w:t xml:space="preserve"> ФОПД),</w:t>
      </w:r>
    </w:p>
    <w:p w:rsidR="000B5997" w:rsidRPr="002E03EB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1ПК – 1УЧ  (индивидуальная ФОПД). 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90BD6">
        <w:rPr>
          <w:rFonts w:ascii="Times New Roman" w:hAnsi="Times New Roman"/>
          <w:sz w:val="24"/>
          <w:szCs w:val="24"/>
        </w:rPr>
        <w:t>Структурирование  учебного материала в начале урока и  рефлексивная оценка в конце  урока  осуществлялись через  приём «Бортовой журнал», в котором  обучающиеся обозн</w:t>
      </w:r>
      <w:r w:rsidRPr="00E90BD6">
        <w:rPr>
          <w:rFonts w:ascii="Times New Roman" w:hAnsi="Times New Roman"/>
          <w:sz w:val="24"/>
          <w:szCs w:val="24"/>
        </w:rPr>
        <w:t>а</w:t>
      </w:r>
      <w:r w:rsidRPr="00E90BD6">
        <w:rPr>
          <w:rFonts w:ascii="Times New Roman" w:hAnsi="Times New Roman"/>
          <w:sz w:val="24"/>
          <w:szCs w:val="24"/>
        </w:rPr>
        <w:t xml:space="preserve">чают то, что им известно по данной теме и то новое, что они узнали на уроке.    На уроке обучающиеся показали достаточный уровень самостоятельности.   На этапе </w:t>
      </w:r>
      <w:r w:rsidRPr="00E90BD6">
        <w:rPr>
          <w:rFonts w:ascii="Times New Roman" w:hAnsi="Times New Roman"/>
          <w:sz w:val="24"/>
          <w:szCs w:val="24"/>
        </w:rPr>
        <w:lastRenderedPageBreak/>
        <w:t>применения новых знаний  самостоятельная учебная деятельность носила познавательный характер, а творческий обучающиеся проявят при выполнении домашнего задания.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0BD6">
        <w:rPr>
          <w:rFonts w:ascii="Times New Roman" w:hAnsi="Times New Roman"/>
          <w:sz w:val="24"/>
          <w:szCs w:val="24"/>
        </w:rPr>
        <w:t xml:space="preserve">    Для достижения планируемых результатов обучения  в основе урока  интерактивные методы обучения и  технология проблемного обучения. Она подкреплялась инфо</w:t>
      </w:r>
      <w:r w:rsidRPr="00E90BD6">
        <w:rPr>
          <w:rFonts w:ascii="Times New Roman" w:hAnsi="Times New Roman"/>
          <w:sz w:val="24"/>
          <w:szCs w:val="24"/>
        </w:rPr>
        <w:t>р</w:t>
      </w:r>
      <w:r w:rsidRPr="00E90BD6">
        <w:rPr>
          <w:rFonts w:ascii="Times New Roman" w:hAnsi="Times New Roman"/>
          <w:sz w:val="24"/>
          <w:szCs w:val="24"/>
        </w:rPr>
        <w:t xml:space="preserve">мационно - коммуникационной и информационно  - коммуникативной технологиями. 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0BD6">
        <w:rPr>
          <w:rFonts w:ascii="Times New Roman" w:hAnsi="Times New Roman"/>
          <w:sz w:val="24"/>
          <w:szCs w:val="24"/>
        </w:rPr>
        <w:t xml:space="preserve">    Анализ соотношения методов обучения на уроке показал следующий результат: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0BD6">
        <w:rPr>
          <w:rFonts w:ascii="Times New Roman" w:hAnsi="Times New Roman"/>
          <w:sz w:val="24"/>
          <w:szCs w:val="24"/>
        </w:rPr>
        <w:t>словесные 8% (слышит),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0BD6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E90BD6">
        <w:rPr>
          <w:rFonts w:ascii="Times New Roman" w:hAnsi="Times New Roman"/>
          <w:sz w:val="24"/>
          <w:szCs w:val="24"/>
        </w:rPr>
        <w:t xml:space="preserve"> – 12% (видит),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90BD6">
        <w:rPr>
          <w:rFonts w:ascii="Times New Roman" w:hAnsi="Times New Roman"/>
          <w:sz w:val="24"/>
          <w:szCs w:val="24"/>
        </w:rPr>
        <w:t>практические</w:t>
      </w:r>
      <w:proofErr w:type="gramEnd"/>
      <w:r w:rsidRPr="00E90BD6">
        <w:rPr>
          <w:rFonts w:ascii="Times New Roman" w:hAnsi="Times New Roman"/>
          <w:sz w:val="24"/>
          <w:szCs w:val="24"/>
        </w:rPr>
        <w:t xml:space="preserve"> – 80% (делает сам).</w:t>
      </w:r>
    </w:p>
    <w:p w:rsidR="000B5997" w:rsidRPr="00E90BD6" w:rsidRDefault="000B5997" w:rsidP="000B5997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90BD6">
        <w:rPr>
          <w:rFonts w:ascii="Times New Roman" w:hAnsi="Times New Roman"/>
          <w:sz w:val="24"/>
          <w:szCs w:val="24"/>
        </w:rPr>
        <w:t xml:space="preserve">       Поэтому можно с уверенностью сказать, что</w:t>
      </w:r>
      <w:r w:rsidRPr="00E90BD6">
        <w:rPr>
          <w:rFonts w:ascii="Times New Roman" w:hAnsi="Times New Roman"/>
          <w:bCs/>
          <w:sz w:val="24"/>
          <w:szCs w:val="24"/>
        </w:rPr>
        <w:t xml:space="preserve"> на уроке обеспечивался  </w:t>
      </w:r>
      <w:proofErr w:type="spellStart"/>
      <w:r w:rsidRPr="00E90BD6"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 w:rsidRPr="00E90BD6">
        <w:rPr>
          <w:rFonts w:ascii="Times New Roman" w:hAnsi="Times New Roman"/>
          <w:bCs/>
          <w:sz w:val="24"/>
          <w:szCs w:val="24"/>
        </w:rPr>
        <w:t xml:space="preserve"> подход в обучении.</w:t>
      </w:r>
    </w:p>
    <w:p w:rsidR="00104251" w:rsidRDefault="00104251"/>
    <w:sectPr w:rsidR="00104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7024"/>
    <w:multiLevelType w:val="hybridMultilevel"/>
    <w:tmpl w:val="E618D9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345"/>
    <w:rsid w:val="000B5997"/>
    <w:rsid w:val="00104251"/>
    <w:rsid w:val="00C5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599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59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367</Words>
  <Characters>2097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2015-04-19T13:48:00Z</dcterms:created>
  <dcterms:modified xsi:type="dcterms:W3CDTF">2015-04-19T13:57:00Z</dcterms:modified>
</cp:coreProperties>
</file>